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4CC0CDD6" w:rsidR="00241832" w:rsidRPr="00241832" w:rsidRDefault="00943578"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66CA3A18" w14:textId="77777777" w:rsidR="008031A8" w:rsidRPr="008031A8" w:rsidRDefault="008031A8" w:rsidP="008031A8">
                                <w:pPr>
                                  <w:spacing w:before="160"/>
                                  <w:textDirection w:val="btLr"/>
                                  <w:rPr>
                                    <w:rFonts w:ascii="Arial" w:eastAsia="Arial" w:hAnsi="Arial" w:cs="Arial"/>
                                    <w:color w:val="000000"/>
                                    <w:sz w:val="24"/>
                                    <w:szCs w:val="24"/>
                                    <w:lang w:val="es-AR"/>
                                  </w:rPr>
                                </w:pPr>
                                <w:r w:rsidRPr="008031A8">
                                  <w:rPr>
                                    <w:rFonts w:ascii="Arial" w:eastAsia="Arial" w:hAnsi="Arial" w:cs="Arial"/>
                                    <w:color w:val="000000"/>
                                    <w:sz w:val="24"/>
                                    <w:szCs w:val="24"/>
                                    <w:lang w:val="es-AR"/>
                                  </w:rPr>
                                  <w:t>Curso de operador táctico sanitario de Grupos de Apoyo Departamentales (G.A.D.).</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6CA3A18" w14:textId="77777777" w:rsidR="008031A8" w:rsidRPr="008031A8" w:rsidRDefault="008031A8" w:rsidP="008031A8">
                          <w:pPr>
                            <w:spacing w:before="160"/>
                            <w:textDirection w:val="btLr"/>
                            <w:rPr>
                              <w:rFonts w:ascii="Arial" w:eastAsia="Arial" w:hAnsi="Arial" w:cs="Arial"/>
                              <w:color w:val="000000"/>
                              <w:sz w:val="24"/>
                              <w:szCs w:val="24"/>
                              <w:lang w:val="es-AR"/>
                            </w:rPr>
                          </w:pPr>
                          <w:r w:rsidRPr="008031A8">
                            <w:rPr>
                              <w:rFonts w:ascii="Arial" w:eastAsia="Arial" w:hAnsi="Arial" w:cs="Arial"/>
                              <w:color w:val="000000"/>
                              <w:sz w:val="24"/>
                              <w:szCs w:val="24"/>
                              <w:lang w:val="es-AR"/>
                            </w:rPr>
                            <w:t>Curso de operador táctico sanitario de Grupos de Apoyo Departamentales (G.A.D.).</w:t>
                          </w: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637CF03" w14:textId="10511744" w:rsidR="00727089" w:rsidRDefault="008031A8" w:rsidP="00CE1BC8">
      <w:pPr>
        <w:pStyle w:val="Ttulo1"/>
        <w:spacing w:line="360" w:lineRule="auto"/>
        <w:jc w:val="both"/>
        <w:rPr>
          <w:rFonts w:ascii="Arial" w:eastAsia="Arial" w:hAnsi="Arial" w:cs="Arial"/>
          <w:b w:val="0"/>
          <w:bCs w:val="0"/>
          <w:color w:val="000000"/>
          <w:sz w:val="22"/>
          <w:szCs w:val="22"/>
        </w:rPr>
      </w:pPr>
      <w:r w:rsidRPr="008031A8">
        <w:rPr>
          <w:rFonts w:ascii="Arial" w:eastAsia="Arial" w:hAnsi="Arial" w:cs="Arial"/>
          <w:b w:val="0"/>
          <w:bCs w:val="0"/>
          <w:color w:val="000000"/>
          <w:sz w:val="22"/>
          <w:szCs w:val="22"/>
        </w:rPr>
        <w:t>La propuesta se sustenta en la necesidad de profundizar la profesionalización de los operadores G.A.D., a partir del análisis realizado por la Dirección de Grupos de Apoyo Departamental junto a la División de Capacitación, que evidencia un incremento significativo de intervenciones en materia sanitaria y de asistencia prehospitalaria, condicionado por la amplitud jurisdiccional y los entornos hostiles de actuación. En este marco, resulta indispensable instruir al personal en asistencia prehospitalaria conforme a las directrices internacionales vigentes del Comité de Atención Táctica de Víctimas en Combate (</w:t>
      </w:r>
      <w:proofErr w:type="spellStart"/>
      <w:r w:rsidRPr="008031A8">
        <w:rPr>
          <w:rFonts w:ascii="Arial" w:eastAsia="Arial" w:hAnsi="Arial" w:cs="Arial"/>
          <w:b w:val="0"/>
          <w:bCs w:val="0"/>
          <w:color w:val="000000"/>
          <w:sz w:val="22"/>
          <w:szCs w:val="22"/>
        </w:rPr>
        <w:t>CoTCCC</w:t>
      </w:r>
      <w:proofErr w:type="spellEnd"/>
      <w:r w:rsidRPr="008031A8">
        <w:rPr>
          <w:rFonts w:ascii="Arial" w:eastAsia="Arial" w:hAnsi="Arial" w:cs="Arial"/>
          <w:b w:val="0"/>
          <w:bCs w:val="0"/>
          <w:color w:val="000000"/>
          <w:sz w:val="22"/>
          <w:szCs w:val="22"/>
        </w:rPr>
        <w:t>) y del curso TECC (</w:t>
      </w:r>
      <w:proofErr w:type="spellStart"/>
      <w:r w:rsidRPr="008031A8">
        <w:rPr>
          <w:rFonts w:ascii="Arial" w:eastAsia="Arial" w:hAnsi="Arial" w:cs="Arial"/>
          <w:b w:val="0"/>
          <w:bCs w:val="0"/>
          <w:color w:val="000000"/>
          <w:sz w:val="22"/>
          <w:szCs w:val="22"/>
        </w:rPr>
        <w:t>Tactical</w:t>
      </w:r>
      <w:proofErr w:type="spellEnd"/>
      <w:r w:rsidRPr="008031A8">
        <w:rPr>
          <w:rFonts w:ascii="Arial" w:eastAsia="Arial" w:hAnsi="Arial" w:cs="Arial"/>
          <w:b w:val="0"/>
          <w:bCs w:val="0"/>
          <w:color w:val="000000"/>
          <w:sz w:val="22"/>
          <w:szCs w:val="22"/>
        </w:rPr>
        <w:t xml:space="preserve"> </w:t>
      </w:r>
      <w:proofErr w:type="spellStart"/>
      <w:r w:rsidRPr="008031A8">
        <w:rPr>
          <w:rFonts w:ascii="Arial" w:eastAsia="Arial" w:hAnsi="Arial" w:cs="Arial"/>
          <w:b w:val="0"/>
          <w:bCs w:val="0"/>
          <w:color w:val="000000"/>
          <w:sz w:val="22"/>
          <w:szCs w:val="22"/>
        </w:rPr>
        <w:t>Emergency</w:t>
      </w:r>
      <w:proofErr w:type="spellEnd"/>
      <w:r w:rsidRPr="008031A8">
        <w:rPr>
          <w:rFonts w:ascii="Arial" w:eastAsia="Arial" w:hAnsi="Arial" w:cs="Arial"/>
          <w:b w:val="0"/>
          <w:bCs w:val="0"/>
          <w:color w:val="000000"/>
          <w:sz w:val="22"/>
          <w:szCs w:val="22"/>
        </w:rPr>
        <w:t xml:space="preserve"> </w:t>
      </w:r>
      <w:proofErr w:type="spellStart"/>
      <w:r w:rsidRPr="008031A8">
        <w:rPr>
          <w:rFonts w:ascii="Arial" w:eastAsia="Arial" w:hAnsi="Arial" w:cs="Arial"/>
          <w:b w:val="0"/>
          <w:bCs w:val="0"/>
          <w:color w:val="000000"/>
          <w:sz w:val="22"/>
          <w:szCs w:val="22"/>
        </w:rPr>
        <w:t>Casualty</w:t>
      </w:r>
      <w:proofErr w:type="spellEnd"/>
      <w:r w:rsidRPr="008031A8">
        <w:rPr>
          <w:rFonts w:ascii="Arial" w:eastAsia="Arial" w:hAnsi="Arial" w:cs="Arial"/>
          <w:b w:val="0"/>
          <w:bCs w:val="0"/>
          <w:color w:val="000000"/>
          <w:sz w:val="22"/>
          <w:szCs w:val="22"/>
        </w:rPr>
        <w:t xml:space="preserve"> Care), orientado a la atención sanitaria táctica en emergencias civiles de alta complejidad, como tiroteos activos, donde no se encuentran garantizadas las condiciones de seguridad para el ingreso del personal médico profesional. La capacitación brinda herramientas para la correcta intervención ante diversas problemáticas de salud, tales como heridas por armas de fuego y armas blancas, empalamientos, evisceraciones, hemorragias, traumas y obstrucciones de la vía aérea, permitiendo al operador policial brindar las primeras asistencias tácticas necesarias para preservar la integridad física y el bien vida de las víctimas. La propuesta formativa se desarrolla bajo una metodología de enseñanza-aprendizaje basada en competencias específicas, enmarcada en los lineamientos establecidos por la Resolución N.º 1031/2020 del Plan Anual de Capacitación Técnico Profesional.</w:t>
      </w:r>
    </w:p>
    <w:p w14:paraId="35781D07" w14:textId="77777777" w:rsidR="008031A8" w:rsidRDefault="008031A8"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31F5BD02" w14:textId="782FF7B7" w:rsidR="00727089" w:rsidRDefault="008031A8" w:rsidP="00AF0273">
      <w:pPr>
        <w:spacing w:line="360" w:lineRule="auto"/>
        <w:ind w:left="143"/>
        <w:rPr>
          <w:rFonts w:ascii="Arial" w:eastAsia="Arial" w:hAnsi="Arial" w:cs="Arial"/>
          <w:color w:val="000000"/>
        </w:rPr>
      </w:pPr>
      <w:r w:rsidRPr="008031A8">
        <w:rPr>
          <w:rFonts w:ascii="Arial" w:eastAsia="Arial" w:hAnsi="Arial" w:cs="Arial"/>
          <w:color w:val="000000"/>
        </w:rPr>
        <w:t>Personal policial dependiente del Ministerio de Seguridad de la provincia de Buenos Aires</w:t>
      </w:r>
      <w:r>
        <w:rPr>
          <w:rFonts w:ascii="Arial" w:eastAsia="Arial" w:hAnsi="Arial" w:cs="Arial"/>
          <w:color w:val="000000"/>
        </w:rPr>
        <w:t>.</w:t>
      </w:r>
    </w:p>
    <w:p w14:paraId="06E56D4A" w14:textId="77777777" w:rsidR="008031A8" w:rsidRDefault="008031A8" w:rsidP="00AF0273">
      <w:pPr>
        <w:spacing w:line="360" w:lineRule="auto"/>
        <w:ind w:left="143"/>
        <w:rPr>
          <w:rFonts w:ascii="Arial" w:eastAsia="Arial" w:hAnsi="Arial" w:cs="Arial"/>
          <w:color w:val="000000"/>
        </w:rPr>
      </w:pPr>
    </w:p>
    <w:p w14:paraId="4EB611D8" w14:textId="5840BB58"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1E274D15"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031A8">
        <w:rPr>
          <w:rFonts w:ascii="Arial" w:eastAsia="Arial" w:hAnsi="Arial" w:cs="Arial"/>
          <w:bCs/>
        </w:rPr>
        <w:t xml:space="preserve">44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1B7019EA" w:rsidR="00307053" w:rsidRPr="008D0B65"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8031A8">
        <w:rPr>
          <w:rFonts w:ascii="Arial" w:eastAsia="Arial" w:hAnsi="Arial" w:cs="Arial"/>
          <w:b w:val="0"/>
          <w:bCs w:val="0"/>
          <w:sz w:val="22"/>
          <w:szCs w:val="22"/>
        </w:rPr>
        <w:t>1</w:t>
      </w:r>
      <w:r w:rsidR="00727089">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2C173561" w14:textId="6891F06D" w:rsidR="008031A8" w:rsidRPr="008031A8" w:rsidRDefault="00734E43" w:rsidP="008031A8">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8031A8" w:rsidRPr="008031A8">
        <w:rPr>
          <w:rFonts w:ascii="Arial" w:eastAsia="Times New Roman" w:hAnsi="Arial" w:cs="Arial"/>
          <w:color w:val="000000"/>
          <w:lang w:val="es-AR"/>
        </w:rPr>
        <w:t>inicio del 09/11/2026 al 13/11/2026.</w:t>
      </w:r>
    </w:p>
    <w:p w14:paraId="77844C81" w14:textId="11679DB6" w:rsidR="00727089" w:rsidRDefault="00727089" w:rsidP="008031A8">
      <w:pPr>
        <w:shd w:val="clear" w:color="auto" w:fill="FFFFFF" w:themeFill="background1"/>
        <w:tabs>
          <w:tab w:val="left" w:pos="426"/>
        </w:tabs>
        <w:spacing w:line="360" w:lineRule="auto"/>
        <w:contextualSpacing/>
        <w:rPr>
          <w:rFonts w:ascii="Arial" w:eastAsia="Arial" w:hAnsi="Arial" w:cs="Arial"/>
          <w:b/>
        </w:rPr>
      </w:pPr>
    </w:p>
    <w:p w14:paraId="5724EA01" w14:textId="0CAB97FB"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727089">
        <w:rPr>
          <w:rFonts w:ascii="Arial" w:eastAsia="Arial" w:hAnsi="Arial" w:cs="Arial"/>
          <w:bCs/>
        </w:rPr>
        <w:t>3</w:t>
      </w:r>
      <w:r w:rsidR="008D0B65" w:rsidRPr="008D0B65">
        <w:rPr>
          <w:rFonts w:ascii="Arial" w:eastAsia="Arial" w:hAnsi="Arial" w:cs="Arial"/>
          <w:bCs/>
        </w:rPr>
        <w:t>0</w:t>
      </w:r>
      <w:r w:rsidR="00E645D2" w:rsidRPr="008D0B65">
        <w:rPr>
          <w:rFonts w:ascii="Arial" w:eastAsia="Arial" w:hAnsi="Arial" w:cs="Arial"/>
          <w:bCs/>
        </w:rPr>
        <w:t xml:space="preserve"> 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lastRenderedPageBreak/>
        <w:t>Medio de contacto:</w:t>
      </w:r>
    </w:p>
    <w:p w14:paraId="43D2F484" w14:textId="77777777" w:rsidR="008D0B65" w:rsidRDefault="000455BF" w:rsidP="008D0B65">
      <w:pPr>
        <w:pStyle w:val="Prrafodelista"/>
        <w:numPr>
          <w:ilvl w:val="0"/>
          <w:numId w:val="11"/>
        </w:numPr>
        <w:pBdr>
          <w:top w:val="nil"/>
          <w:left w:val="nil"/>
          <w:bottom w:val="nil"/>
          <w:right w:val="nil"/>
          <w:between w:val="nil"/>
        </w:pBdr>
        <w:spacing w:before="78" w:line="360" w:lineRule="auto"/>
        <w:rPr>
          <w:rFonts w:ascii="Arial" w:hAnsi="Arial" w:cs="Arial"/>
          <w:color w:val="000000"/>
          <w:lang w:val="es-AR"/>
        </w:rPr>
      </w:pPr>
      <w:r w:rsidRPr="008D0B65">
        <w:rPr>
          <w:rFonts w:ascii="Arial" w:hAnsi="Arial" w:cs="Arial"/>
          <w:color w:val="000000"/>
        </w:rPr>
        <w:t>Correo electrónico</w:t>
      </w:r>
      <w:hyperlink r:id="rId6" w:history="1">
        <w:r w:rsidR="008D0B65" w:rsidRPr="008D0B65">
          <w:rPr>
            <w:rStyle w:val="Hipervnculo"/>
            <w:rFonts w:ascii="Arial" w:hAnsi="Arial" w:cs="Arial"/>
            <w:lang w:val="es-AR"/>
          </w:rPr>
          <w:t>capacitaciongadpersonal@gmail.com</w:t>
        </w:r>
      </w:hyperlink>
      <w:r w:rsidR="008D0B65" w:rsidRPr="008D0B65">
        <w:rPr>
          <w:rFonts w:ascii="Arial" w:hAnsi="Arial" w:cs="Arial"/>
          <w:color w:val="000000"/>
          <w:lang w:val="es-AR"/>
        </w:rPr>
        <w:t xml:space="preserve"> </w:t>
      </w:r>
    </w:p>
    <w:p w14:paraId="080D0D7C" w14:textId="16502C87" w:rsidR="003742A3" w:rsidRPr="001D4BDA" w:rsidRDefault="008D0B65" w:rsidP="00CC53EC">
      <w:pPr>
        <w:pStyle w:val="Prrafodelista"/>
        <w:numPr>
          <w:ilvl w:val="0"/>
          <w:numId w:val="11"/>
        </w:numPr>
        <w:pBdr>
          <w:top w:val="nil"/>
          <w:left w:val="nil"/>
          <w:bottom w:val="nil"/>
          <w:right w:val="nil"/>
          <w:between w:val="nil"/>
        </w:pBdr>
        <w:spacing w:before="78" w:line="360" w:lineRule="auto"/>
        <w:ind w:left="360" w:firstLine="0"/>
        <w:rPr>
          <w:rFonts w:ascii="Arial" w:eastAsia="Arial" w:hAnsi="Arial" w:cs="Arial"/>
          <w:color w:val="000000"/>
        </w:rPr>
      </w:pPr>
      <w:r w:rsidRPr="001D4BDA">
        <w:rPr>
          <w:rFonts w:ascii="Arial" w:hAnsi="Arial" w:cs="Arial"/>
          <w:color w:val="000000"/>
          <w:lang w:val="es-AR"/>
        </w:rPr>
        <w:t xml:space="preserve">Teléfono: </w:t>
      </w:r>
      <w:r w:rsidR="001D4BDA" w:rsidRPr="001D4BDA">
        <w:rPr>
          <w:rFonts w:ascii="Arial" w:hAnsi="Arial" w:cs="Arial"/>
          <w:color w:val="000000"/>
          <w:lang w:val="es-AR"/>
        </w:rPr>
        <w:t>(011) 15-65142824</w:t>
      </w: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84D54"/>
    <w:multiLevelType w:val="hybridMultilevel"/>
    <w:tmpl w:val="A20E5E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6"/>
  </w:num>
  <w:num w:numId="4" w16cid:durableId="601573064">
    <w:abstractNumId w:val="5"/>
  </w:num>
  <w:num w:numId="5" w16cid:durableId="692262690">
    <w:abstractNumId w:val="10"/>
  </w:num>
  <w:num w:numId="6" w16cid:durableId="914048085">
    <w:abstractNumId w:val="7"/>
  </w:num>
  <w:num w:numId="7" w16cid:durableId="1733432223">
    <w:abstractNumId w:val="9"/>
  </w:num>
  <w:num w:numId="8" w16cid:durableId="194511589">
    <w:abstractNumId w:val="4"/>
  </w:num>
  <w:num w:numId="9" w16cid:durableId="475953290">
    <w:abstractNumId w:val="8"/>
  </w:num>
  <w:num w:numId="10" w16cid:durableId="420951912">
    <w:abstractNumId w:val="2"/>
  </w:num>
  <w:num w:numId="11" w16cid:durableId="169915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077C8A"/>
    <w:rsid w:val="001121B6"/>
    <w:rsid w:val="00141403"/>
    <w:rsid w:val="00143583"/>
    <w:rsid w:val="001D4BDA"/>
    <w:rsid w:val="001E3125"/>
    <w:rsid w:val="001F2ABA"/>
    <w:rsid w:val="00212CA4"/>
    <w:rsid w:val="00241832"/>
    <w:rsid w:val="00274056"/>
    <w:rsid w:val="0029626B"/>
    <w:rsid w:val="002E64AB"/>
    <w:rsid w:val="00307053"/>
    <w:rsid w:val="0030756A"/>
    <w:rsid w:val="003742A3"/>
    <w:rsid w:val="00425AAA"/>
    <w:rsid w:val="004649AA"/>
    <w:rsid w:val="00492477"/>
    <w:rsid w:val="004A3110"/>
    <w:rsid w:val="004C6F90"/>
    <w:rsid w:val="0057540E"/>
    <w:rsid w:val="005A17F7"/>
    <w:rsid w:val="005B0E29"/>
    <w:rsid w:val="005F600A"/>
    <w:rsid w:val="005F70E7"/>
    <w:rsid w:val="00613491"/>
    <w:rsid w:val="00642B79"/>
    <w:rsid w:val="00655AAE"/>
    <w:rsid w:val="006675B4"/>
    <w:rsid w:val="0068245B"/>
    <w:rsid w:val="006D0D4A"/>
    <w:rsid w:val="00702C08"/>
    <w:rsid w:val="00706103"/>
    <w:rsid w:val="00713E70"/>
    <w:rsid w:val="00727089"/>
    <w:rsid w:val="00734E43"/>
    <w:rsid w:val="007759CE"/>
    <w:rsid w:val="007A15B0"/>
    <w:rsid w:val="007D3054"/>
    <w:rsid w:val="007D653B"/>
    <w:rsid w:val="008031A8"/>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D4008"/>
    <w:rsid w:val="00A23AB5"/>
    <w:rsid w:val="00A350B6"/>
    <w:rsid w:val="00AD1035"/>
    <w:rsid w:val="00AF0273"/>
    <w:rsid w:val="00AF564D"/>
    <w:rsid w:val="00B061AB"/>
    <w:rsid w:val="00B22EF8"/>
    <w:rsid w:val="00B36ED5"/>
    <w:rsid w:val="00B52B79"/>
    <w:rsid w:val="00B814DF"/>
    <w:rsid w:val="00C72E63"/>
    <w:rsid w:val="00CD57D6"/>
    <w:rsid w:val="00CD6A10"/>
    <w:rsid w:val="00CE1BC8"/>
    <w:rsid w:val="00D11626"/>
    <w:rsid w:val="00D36F32"/>
    <w:rsid w:val="00D4116E"/>
    <w:rsid w:val="00D576AD"/>
    <w:rsid w:val="00D93559"/>
    <w:rsid w:val="00DC7CCB"/>
    <w:rsid w:val="00DD1EFA"/>
    <w:rsid w:val="00E2192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gadpersona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2026-02-05T23:20:00Z</dcterms:created>
  <dcterms:modified xsi:type="dcterms:W3CDTF">2026-02-05T23:20:00Z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